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FE" w:rsidRPr="0070150B" w:rsidRDefault="00625FFE" w:rsidP="00625FFE">
      <w:pPr>
        <w:pBdr>
          <w:bottom w:val="single" w:sz="12" w:space="4" w:color="auto"/>
        </w:pBdr>
        <w:tabs>
          <w:tab w:val="left" w:pos="2830"/>
        </w:tabs>
        <w:jc w:val="both"/>
        <w:rPr>
          <w:rFonts w:ascii="Times New Roman" w:hAnsi="Times New Roman"/>
          <w:b/>
        </w:rPr>
      </w:pPr>
      <w:r w:rsidRPr="0070150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186055</wp:posOffset>
            </wp:positionV>
            <wp:extent cx="447675" cy="523875"/>
            <wp:effectExtent l="19050" t="0" r="9525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50B">
        <w:rPr>
          <w:rFonts w:ascii="Times New Roman" w:eastAsia="Times New Roman" w:hAnsi="Times New Roman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2643505</wp:posOffset>
            </wp:positionH>
            <wp:positionV relativeFrom="paragraph">
              <wp:posOffset>186055</wp:posOffset>
            </wp:positionV>
            <wp:extent cx="330200" cy="397510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FE" w:rsidRPr="0070150B" w:rsidRDefault="00625FFE" w:rsidP="00625FFE">
      <w:pPr>
        <w:pBdr>
          <w:bottom w:val="single" w:sz="12" w:space="4" w:color="auto"/>
        </w:pBdr>
        <w:rPr>
          <w:rFonts w:ascii="Times New Roman" w:hAnsi="Times New Roman"/>
        </w:rPr>
      </w:pPr>
    </w:p>
    <w:p w:rsidR="00625FFE" w:rsidRPr="0070150B" w:rsidRDefault="00625FFE" w:rsidP="00625FFE">
      <w:pPr>
        <w:tabs>
          <w:tab w:val="left" w:pos="9450"/>
        </w:tabs>
        <w:spacing w:after="0"/>
        <w:ind w:right="450"/>
        <w:jc w:val="center"/>
        <w:rPr>
          <w:rFonts w:ascii="Times New Roman" w:hAnsi="Times New Roman"/>
          <w:b/>
        </w:rPr>
      </w:pPr>
      <w:r w:rsidRPr="0070150B">
        <w:rPr>
          <w:rFonts w:ascii="Times New Roman" w:hAnsi="Times New Roman"/>
          <w:b/>
        </w:rPr>
        <w:t>R E P U B L I K A   E   S H Q I P Ë R I S Ë</w:t>
      </w:r>
    </w:p>
    <w:p w:rsidR="00625FFE" w:rsidRPr="0070150B" w:rsidRDefault="00625FFE" w:rsidP="00625FFE">
      <w:pPr>
        <w:spacing w:after="0"/>
        <w:rPr>
          <w:rFonts w:ascii="Times New Roman" w:hAnsi="Times New Roman"/>
          <w:b/>
        </w:rPr>
      </w:pPr>
      <w:r w:rsidRPr="0070150B">
        <w:rPr>
          <w:rFonts w:ascii="Times New Roman" w:hAnsi="Times New Roman"/>
          <w:b/>
        </w:rPr>
        <w:t xml:space="preserve">       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Pr="0070150B">
        <w:rPr>
          <w:rFonts w:ascii="Times New Roman" w:hAnsi="Times New Roman"/>
          <w:b/>
        </w:rPr>
        <w:t>BASHKIA DIMAL</w:t>
      </w:r>
    </w:p>
    <w:p w:rsidR="00625FFE" w:rsidRPr="0070150B" w:rsidRDefault="00625FFE" w:rsidP="00625FFE">
      <w:pPr>
        <w:spacing w:after="0"/>
        <w:rPr>
          <w:rFonts w:ascii="Times New Roman" w:hAnsi="Times New Roman"/>
          <w:b/>
        </w:rPr>
      </w:pPr>
      <w:r w:rsidRPr="0070150B">
        <w:rPr>
          <w:rFonts w:ascii="Times New Roman" w:hAnsi="Times New Roman"/>
          <w:b/>
        </w:rPr>
        <w:t xml:space="preserve">                                                      KËSHILLI BASHKIAK</w:t>
      </w:r>
    </w:p>
    <w:p w:rsidR="00625FFE" w:rsidRPr="0070150B" w:rsidRDefault="00625FFE" w:rsidP="00625FFE">
      <w:pPr>
        <w:tabs>
          <w:tab w:val="left" w:pos="2329"/>
        </w:tabs>
        <w:ind w:right="450"/>
        <w:rPr>
          <w:rFonts w:ascii="Times New Roman" w:hAnsi="Times New Roman"/>
        </w:rPr>
      </w:pPr>
    </w:p>
    <w:p w:rsidR="00625FFE" w:rsidRPr="00625FFE" w:rsidRDefault="00625FFE" w:rsidP="00625FFE">
      <w:pPr>
        <w:tabs>
          <w:tab w:val="left" w:pos="9450"/>
        </w:tabs>
        <w:ind w:right="450"/>
        <w:rPr>
          <w:rFonts w:ascii="Times New Roman" w:hAnsi="Times New Roman"/>
          <w:b/>
        </w:rPr>
      </w:pPr>
      <w:r w:rsidRPr="0070150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</w:t>
      </w:r>
      <w:r w:rsidRPr="0070150B">
        <w:rPr>
          <w:rFonts w:ascii="Times New Roman" w:eastAsia="Times New Roman" w:hAnsi="Times New Roman"/>
          <w:b/>
          <w:bCs/>
          <w:lang w:val="en-GB"/>
        </w:rPr>
        <w:t>Procesverbal</w:t>
      </w:r>
    </w:p>
    <w:p w:rsidR="00625FFE" w:rsidRPr="0070150B" w:rsidRDefault="00625FFE" w:rsidP="00625FFE">
      <w:pPr>
        <w:suppressAutoHyphens/>
        <w:autoSpaceDN w:val="0"/>
        <w:spacing w:after="160"/>
        <w:textAlignment w:val="baseline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lang w:val="en-GB"/>
        </w:rPr>
        <w:t xml:space="preserve">                                  </w:t>
      </w:r>
      <w:r w:rsidRPr="0070150B">
        <w:rPr>
          <w:rFonts w:ascii="Times New Roman" w:eastAsia="Times New Roman" w:hAnsi="Times New Roman"/>
          <w:b/>
          <w:bCs/>
          <w:lang w:val="en-GB"/>
        </w:rPr>
        <w:t xml:space="preserve">Mbledhja e radhës e Këshillit Bashkiak Dimal </w:t>
      </w:r>
    </w:p>
    <w:p w:rsidR="00625FFE" w:rsidRPr="0070150B" w:rsidRDefault="00625FFE" w:rsidP="00625FFE">
      <w:pPr>
        <w:suppressAutoHyphens/>
        <w:autoSpaceDN w:val="0"/>
        <w:spacing w:after="160"/>
        <w:jc w:val="both"/>
        <w:textAlignment w:val="baseline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lang w:val="en-GB"/>
        </w:rPr>
        <w:t xml:space="preserve">                                         Mbajtur më date 26.12</w:t>
      </w:r>
      <w:r w:rsidRPr="0070150B">
        <w:rPr>
          <w:rFonts w:ascii="Times New Roman" w:eastAsia="Times New Roman" w:hAnsi="Times New Roman"/>
          <w:b/>
          <w:bCs/>
          <w:lang w:val="en-GB"/>
        </w:rPr>
        <w:t xml:space="preserve">.2023 </w:t>
      </w:r>
    </w:p>
    <w:p w:rsidR="00625FFE" w:rsidRPr="0070150B" w:rsidRDefault="00625FFE" w:rsidP="00625FFE">
      <w:pPr>
        <w:suppressAutoHyphens/>
        <w:autoSpaceDN w:val="0"/>
        <w:spacing w:after="160"/>
        <w:ind w:left="2160" w:firstLine="720"/>
        <w:jc w:val="both"/>
        <w:textAlignment w:val="baseline"/>
        <w:rPr>
          <w:rFonts w:ascii="Times New Roman" w:eastAsia="Times New Roman" w:hAnsi="Times New Roman"/>
          <w:bCs/>
          <w:lang w:val="en-GB"/>
        </w:rPr>
      </w:pPr>
    </w:p>
    <w:p w:rsidR="00625FFE" w:rsidRPr="00625FFE" w:rsidRDefault="00625FFE" w:rsidP="00625FFE">
      <w:pPr>
        <w:suppressAutoHyphens/>
        <w:autoSpaceDN w:val="0"/>
        <w:spacing w:after="160"/>
        <w:jc w:val="both"/>
        <w:textAlignment w:val="baseline"/>
        <w:rPr>
          <w:rFonts w:ascii="Times New Roman" w:eastAsia="MS Mincho" w:hAnsi="Times New Roman"/>
        </w:rPr>
      </w:pPr>
      <w:r w:rsidRPr="0070150B">
        <w:rPr>
          <w:rFonts w:ascii="Times New Roman" w:eastAsia="Times New Roman" w:hAnsi="Times New Roman"/>
          <w:bCs/>
          <w:lang w:val="en-GB"/>
        </w:rPr>
        <w:t xml:space="preserve">Ora e hapjes </w:t>
      </w:r>
      <w:r>
        <w:rPr>
          <w:rFonts w:ascii="Times New Roman" w:eastAsia="Times New Roman" w:hAnsi="Times New Roman"/>
          <w:bCs/>
          <w:lang w:val="en-GB"/>
        </w:rPr>
        <w:t>së mbledhjes 14</w:t>
      </w:r>
      <w:r w:rsidRPr="0070150B">
        <w:rPr>
          <w:rFonts w:ascii="Times New Roman" w:eastAsia="Times New Roman" w:hAnsi="Times New Roman"/>
          <w:bCs/>
          <w:lang w:val="en-GB"/>
        </w:rPr>
        <w:t xml:space="preserve">:00, vendi i mbajtjes së mbledhjes në Njësinë Administrative Poshnje kati i I-rë salla e mbledhjeve e Këshillit të Bashkisë Dimal. Mbledhja e radhës e Këshillit të Bashkisë Dimal e hapur.                                     </w:t>
      </w:r>
    </w:p>
    <w:p w:rsidR="00625FFE" w:rsidRPr="0070150B" w:rsidRDefault="00625FFE" w:rsidP="00625FFE">
      <w:pPr>
        <w:rPr>
          <w:rFonts w:ascii="Times New Roman" w:hAnsi="Times New Roman"/>
        </w:rPr>
      </w:pPr>
      <w:r w:rsidRPr="0070150B">
        <w:rPr>
          <w:rFonts w:ascii="Times New Roman" w:hAnsi="Times New Roman"/>
        </w:rPr>
        <w:t>Listë prezenca e këshilltarëve pjesmarrës në momentin e hapjes së mbledhjes.</w:t>
      </w:r>
    </w:p>
    <w:p w:rsidR="00625FFE" w:rsidRPr="0070150B" w:rsidRDefault="008979BC" w:rsidP="008979B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Anila Shahini</w:t>
      </w:r>
    </w:p>
    <w:p w:rsidR="00625FFE" w:rsidRPr="0070150B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>Adelina Vangjeli</w:t>
      </w:r>
    </w:p>
    <w:p w:rsidR="00625FFE" w:rsidRPr="008979BC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>Avdulla Salillari</w:t>
      </w:r>
      <w:r w:rsidRPr="008979BC">
        <w:rPr>
          <w:rFonts w:ascii="Times New Roman" w:hAnsi="Times New Roman"/>
        </w:rPr>
        <w:t xml:space="preserve"> </w:t>
      </w:r>
    </w:p>
    <w:p w:rsidR="00625FFE" w:rsidRPr="008979BC" w:rsidRDefault="00625FFE" w:rsidP="008979B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Bajame Mjelli</w:t>
      </w:r>
    </w:p>
    <w:p w:rsidR="00625FFE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Bukuroshe Goga</w:t>
      </w:r>
    </w:p>
    <w:p w:rsidR="00625FFE" w:rsidRDefault="008979BC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Gerta Kumaraku</w:t>
      </w:r>
    </w:p>
    <w:p w:rsidR="00625FFE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Hysen Hoxha</w:t>
      </w:r>
    </w:p>
    <w:p w:rsidR="00625FFE" w:rsidRPr="008979BC" w:rsidRDefault="00625FFE" w:rsidP="008979B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Julian Kora</w:t>
      </w:r>
    </w:p>
    <w:p w:rsidR="00625FFE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Lorenc Plaku </w:t>
      </w:r>
    </w:p>
    <w:p w:rsidR="00625FFE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Luto Goga</w:t>
      </w:r>
      <w:r w:rsidRPr="0070150B">
        <w:rPr>
          <w:rFonts w:ascii="Times New Roman" w:hAnsi="Times New Roman"/>
        </w:rPr>
        <w:t xml:space="preserve"> </w:t>
      </w:r>
    </w:p>
    <w:p w:rsidR="00625FFE" w:rsidRPr="0070150B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 xml:space="preserve">Petref Sula </w:t>
      </w:r>
    </w:p>
    <w:p w:rsidR="00625FFE" w:rsidRPr="0070150B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 xml:space="preserve">Petro Tumani </w:t>
      </w:r>
    </w:p>
    <w:p w:rsidR="00625FFE" w:rsidRPr="0070150B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>Razije Baho</w:t>
      </w:r>
    </w:p>
    <w:p w:rsidR="00625FFE" w:rsidRPr="0070150B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 xml:space="preserve">Saljon Hoxha </w:t>
      </w:r>
    </w:p>
    <w:p w:rsidR="00625FFE" w:rsidRDefault="00625FFE" w:rsidP="00625F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0150B">
        <w:rPr>
          <w:rFonts w:ascii="Times New Roman" w:hAnsi="Times New Roman"/>
        </w:rPr>
        <w:t xml:space="preserve">Shkelqim Tafa </w:t>
      </w:r>
    </w:p>
    <w:p w:rsidR="00625FFE" w:rsidRPr="0070150B" w:rsidRDefault="00625FFE" w:rsidP="00625FFE">
      <w:pPr>
        <w:pStyle w:val="ListParagraph"/>
        <w:rPr>
          <w:rFonts w:ascii="Times New Roman" w:hAnsi="Times New Roman"/>
        </w:rPr>
      </w:pPr>
    </w:p>
    <w:p w:rsidR="00625FFE" w:rsidRDefault="00FA7802" w:rsidP="00625F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979BC">
        <w:rPr>
          <w:rFonts w:ascii="Times New Roman" w:hAnsi="Times New Roman"/>
        </w:rPr>
        <w:t>U deklarua korumi prej 15</w:t>
      </w:r>
      <w:r w:rsidR="00625FFE" w:rsidRPr="00346A08">
        <w:rPr>
          <w:rFonts w:ascii="Times New Roman" w:hAnsi="Times New Roman"/>
        </w:rPr>
        <w:t xml:space="preserve"> Këshilltarësh</w:t>
      </w:r>
    </w:p>
    <w:p w:rsidR="008979BC" w:rsidRDefault="008979BC" w:rsidP="008979BC">
      <w:pPr>
        <w:rPr>
          <w:rFonts w:ascii="Times New Roman" w:hAnsi="Times New Roman"/>
        </w:rPr>
      </w:pPr>
      <w:r w:rsidRPr="0070150B">
        <w:rPr>
          <w:rFonts w:ascii="Times New Roman" w:hAnsi="Times New Roman"/>
        </w:rPr>
        <w:t>Në mbledhje janë të pranishëm përfaqësues të administratës të cilët kanë hartuar projekt vendimet që do të merren në shqyrtim.</w:t>
      </w:r>
    </w:p>
    <w:p w:rsidR="008979BC" w:rsidRPr="0070150B" w:rsidRDefault="008979BC" w:rsidP="008979BC">
      <w:pPr>
        <w:rPr>
          <w:rFonts w:ascii="Times New Roman" w:hAnsi="Times New Roman"/>
        </w:rPr>
      </w:pPr>
      <w:r w:rsidRPr="0070150B">
        <w:rPr>
          <w:rFonts w:ascii="Times New Roman" w:hAnsi="Times New Roman"/>
        </w:rPr>
        <w:t>Kryetari i Këshillit deklaroj hapjen e mbledhje.</w:t>
      </w:r>
    </w:p>
    <w:p w:rsidR="008979BC" w:rsidRDefault="008979BC" w:rsidP="008979BC">
      <w:pPr>
        <w:rPr>
          <w:rFonts w:ascii="Times New Roman" w:hAnsi="Times New Roman"/>
        </w:rPr>
      </w:pPr>
      <w:r w:rsidRPr="0070150B">
        <w:rPr>
          <w:rFonts w:ascii="Times New Roman" w:hAnsi="Times New Roman"/>
          <w:b/>
        </w:rPr>
        <w:t xml:space="preserve"> Pika 1 e rendit të ditës: </w:t>
      </w:r>
      <w:r w:rsidRPr="0070150B">
        <w:rPr>
          <w:rFonts w:ascii="Times New Roman" w:hAnsi="Times New Roman"/>
        </w:rPr>
        <w:t xml:space="preserve"> Miratimi i rendit të ditës</w:t>
      </w:r>
      <w:r>
        <w:rPr>
          <w:rFonts w:ascii="Times New Roman" w:hAnsi="Times New Roman"/>
        </w:rPr>
        <w:t>.</w:t>
      </w:r>
    </w:p>
    <w:p w:rsidR="008979BC" w:rsidRDefault="008979BC" w:rsidP="00B67625">
      <w:pPr>
        <w:jc w:val="both"/>
        <w:rPr>
          <w:rFonts w:ascii="Times New Roman" w:hAnsi="Times New Roman"/>
          <w:sz w:val="24"/>
          <w:szCs w:val="24"/>
        </w:rPr>
      </w:pPr>
      <w:r w:rsidRPr="008979BC">
        <w:rPr>
          <w:rFonts w:ascii="Times New Roman" w:hAnsi="Times New Roman"/>
          <w:b/>
        </w:rPr>
        <w:lastRenderedPageBreak/>
        <w:t>B.Mjelli</w:t>
      </w:r>
      <w:r w:rsidRPr="008979BC">
        <w:rPr>
          <w:rFonts w:ascii="Times New Roman" w:hAnsi="Times New Roman"/>
        </w:rPr>
        <w:t xml:space="preserve">: </w:t>
      </w:r>
      <w:r w:rsidRPr="008979BC">
        <w:rPr>
          <w:rFonts w:ascii="Times New Roman" w:hAnsi="Times New Roman"/>
          <w:sz w:val="24"/>
          <w:szCs w:val="24"/>
        </w:rPr>
        <w:t>Kemi nj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material t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cilin e kemi diskutuar n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mbledhjen e Komisionit t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Ekonomis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dhe kemi q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>n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dakort q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ta p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>rfshijm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n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axhend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>n e dit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>s s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sotme, vlr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>n e kompesimit t</w:t>
      </w:r>
      <w:r w:rsidR="00FA7802">
        <w:rPr>
          <w:rFonts w:ascii="Times New Roman" w:hAnsi="Times New Roman"/>
          <w:sz w:val="24"/>
          <w:szCs w:val="24"/>
        </w:rPr>
        <w:t>ë</w:t>
      </w:r>
      <w:r w:rsidRPr="008979BC">
        <w:rPr>
          <w:rFonts w:ascii="Times New Roman" w:hAnsi="Times New Roman"/>
          <w:sz w:val="24"/>
          <w:szCs w:val="24"/>
        </w:rPr>
        <w:t xml:space="preserve"> en</w:t>
      </w:r>
      <w:r>
        <w:rPr>
          <w:rFonts w:ascii="Times New Roman" w:hAnsi="Times New Roman"/>
          <w:sz w:val="24"/>
          <w:szCs w:val="24"/>
        </w:rPr>
        <w:t>ergjis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elektrike.</w:t>
      </w:r>
    </w:p>
    <w:p w:rsidR="008979BC" w:rsidRDefault="008979BC" w:rsidP="00B676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A.Salillari: Hidhet n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 dhe miratohet me 15 Vota Pro nga 15 K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shilltar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Prezent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:rsidR="008979BC" w:rsidRDefault="008979BC" w:rsidP="00B676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A.Hoxha: Kemi nj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material i cili 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sjell sot ju informoj se ka ardhur nj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shkres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nga Ministria e Financave, mbi zbatimin e aktit normativ nr 6 dat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14.12.2023 ku akordohet nj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transfert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 pakusht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zuar p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shlyerjen e detyrimeve 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prapambetura </w:t>
      </w:r>
      <w:r w:rsidR="00B67625">
        <w:rPr>
          <w:rFonts w:ascii="Times New Roman" w:hAnsi="Times New Roman"/>
          <w:sz w:val="24"/>
          <w:szCs w:val="24"/>
        </w:rPr>
        <w:t>p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>r Bashkin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 xml:space="preserve"> Dimal. A mund ta p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>rfshijm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 xml:space="preserve"> k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>t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 xml:space="preserve"> pik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 xml:space="preserve"> n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 xml:space="preserve"> axhend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>n e dit</w:t>
      </w:r>
      <w:r w:rsidR="00FA7802">
        <w:rPr>
          <w:rFonts w:ascii="Times New Roman" w:hAnsi="Times New Roman"/>
          <w:sz w:val="24"/>
          <w:szCs w:val="24"/>
        </w:rPr>
        <w:t>ë</w:t>
      </w:r>
      <w:r w:rsidR="00B67625">
        <w:rPr>
          <w:rFonts w:ascii="Times New Roman" w:hAnsi="Times New Roman"/>
          <w:sz w:val="24"/>
          <w:szCs w:val="24"/>
        </w:rPr>
        <w:t>s.</w:t>
      </w:r>
    </w:p>
    <w:p w:rsidR="00B67625" w:rsidRDefault="00B67625" w:rsidP="00B676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A.Salillari: Hidhet n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 dhe miratohet me 15 Vota pro nga 15 K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shilltar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prezent</w:t>
      </w:r>
      <w:r w:rsidR="00FA780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:rsidR="00B67625" w:rsidRDefault="00B67625" w:rsidP="00B67625">
      <w:pPr>
        <w:jc w:val="both"/>
        <w:rPr>
          <w:rFonts w:ascii="Times New Roman" w:hAnsi="Times New Roman"/>
        </w:rPr>
      </w:pPr>
      <w:r w:rsidRPr="0070150B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ika  2 e </w:t>
      </w:r>
      <w:r w:rsidRPr="0070150B">
        <w:rPr>
          <w:rFonts w:ascii="Times New Roman" w:hAnsi="Times New Roman"/>
          <w:b/>
        </w:rPr>
        <w:t xml:space="preserve">rendit të ditës: </w:t>
      </w:r>
      <w:r w:rsidRPr="0070150B">
        <w:rPr>
          <w:rFonts w:ascii="Times New Roman" w:hAnsi="Times New Roman"/>
        </w:rPr>
        <w:t xml:space="preserve"> </w:t>
      </w:r>
      <w:r w:rsidR="00AF4D3D">
        <w:rPr>
          <w:rFonts w:ascii="Times New Roman" w:hAnsi="Times New Roman"/>
        </w:rPr>
        <w:t>Miratimi i Proces-verbalit t</w:t>
      </w:r>
      <w:r w:rsidR="00FA7802">
        <w:rPr>
          <w:rFonts w:ascii="Times New Roman" w:hAnsi="Times New Roman"/>
        </w:rPr>
        <w:t>ë</w:t>
      </w:r>
      <w:r w:rsidR="00AF4D3D">
        <w:rPr>
          <w:rFonts w:ascii="Times New Roman" w:hAnsi="Times New Roman"/>
        </w:rPr>
        <w:t xml:space="preserve"> mbledhjes s</w:t>
      </w:r>
      <w:r w:rsidR="00FA7802">
        <w:rPr>
          <w:rFonts w:ascii="Times New Roman" w:hAnsi="Times New Roman"/>
        </w:rPr>
        <w:t>ë</w:t>
      </w:r>
      <w:r w:rsidR="00AF4D3D">
        <w:rPr>
          <w:rFonts w:ascii="Times New Roman" w:hAnsi="Times New Roman"/>
        </w:rPr>
        <w:t xml:space="preserve"> kaluar.</w:t>
      </w:r>
    </w:p>
    <w:p w:rsidR="00AF4D3D" w:rsidRDefault="00AF4D3D" w:rsidP="00B676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votim, miratohet me 15 vota Pro nga 15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AF4D3D" w:rsidRDefault="00AF4D3D" w:rsidP="00B67625">
      <w:pPr>
        <w:jc w:val="both"/>
        <w:rPr>
          <w:rFonts w:ascii="Times New Roman" w:hAnsi="Times New Roman"/>
        </w:rPr>
      </w:pPr>
      <w:r w:rsidRPr="00AF4D3D">
        <w:rPr>
          <w:rFonts w:ascii="Times New Roman" w:hAnsi="Times New Roman"/>
          <w:b/>
        </w:rPr>
        <w:t>Pika 3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</w:t>
      </w:r>
      <w:r w:rsidRPr="00AF4D3D">
        <w:rPr>
          <w:rFonts w:ascii="Times New Roman" w:hAnsi="Times New Roman"/>
        </w:rPr>
        <w:t>Mbi miratmin e ndihm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s nga fondi i kusht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zuar 6% p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10 familje me fond 58.547 lek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Muajin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ntor 2023.</w:t>
      </w:r>
    </w:p>
    <w:p w:rsidR="00AF4D3D" w:rsidRDefault="00AF4D3D" w:rsidP="00B676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M.Tomani: Sektori i Ndihm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Ekonomike propozon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muajin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ntor trajtim me ndihm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ekonomike nga fondi i kusht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zuar 6%, familjet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referuara nga sistemi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rfitues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skem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s.</w:t>
      </w:r>
    </w:p>
    <w:p w:rsidR="00AF4D3D" w:rsidRDefault="00AF4D3D" w:rsidP="00B676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votim, miratohet me 15 Vota pro nga 15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AF4D3D" w:rsidRPr="00AF4D3D" w:rsidRDefault="00AF4D3D" w:rsidP="00B676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Pika 4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</w:t>
      </w:r>
      <w:r w:rsidRPr="00AF4D3D">
        <w:rPr>
          <w:rFonts w:ascii="Times New Roman" w:hAnsi="Times New Roman"/>
        </w:rPr>
        <w:t>Trajtimi me ndihm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 xml:space="preserve"> ekonomike sipas list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s em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rore bashk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lidhur p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r 106 familje nga Fondi i Bashkis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 xml:space="preserve"> shum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n 272.000 lek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r Muajin N</w:t>
      </w:r>
      <w:r w:rsidR="00FA7802">
        <w:rPr>
          <w:rFonts w:ascii="Times New Roman" w:hAnsi="Times New Roman"/>
        </w:rPr>
        <w:t>ë</w:t>
      </w:r>
      <w:r w:rsidRPr="00AF4D3D">
        <w:rPr>
          <w:rFonts w:ascii="Times New Roman" w:hAnsi="Times New Roman"/>
        </w:rPr>
        <w:t>ntor 2023.</w:t>
      </w:r>
    </w:p>
    <w:p w:rsidR="00710F1F" w:rsidRDefault="00AF4D3D" w:rsidP="00710F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M.Tomani: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shtetje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ligjit “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Ndihm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dhe 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rbime Shoq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rore “ ligji nr 9355 dat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10.03.2005 si dhe VKM-s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rcaktimin e kritereve dhe procedurave dhe mas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710F1F"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rfitimit p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r ndihm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ekonomike, Sektori i Ndihm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s Ekonomike propozon p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r muajin N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ntor 2023 p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r trajtim me ndihm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ekonomike nga Fondi i Bashkis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106 familje me nj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fond prej 272.000 lek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.</w:t>
      </w:r>
      <w:r w:rsidR="008951F1">
        <w:rPr>
          <w:rFonts w:ascii="Times New Roman" w:hAnsi="Times New Roman"/>
        </w:rPr>
        <w:t xml:space="preserve"> </w:t>
      </w:r>
      <w:r w:rsidR="00710F1F">
        <w:rPr>
          <w:rFonts w:ascii="Times New Roman" w:hAnsi="Times New Roman"/>
        </w:rPr>
        <w:t>Familjet jan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rzgjedhur nga administrato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t dhe rekomanduar nga drejtori i Ne-s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duke u bazuar n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 xml:space="preserve"> kriteteret e miratuara me vendim k</w:t>
      </w:r>
      <w:r w:rsidR="00FA7802">
        <w:rPr>
          <w:rFonts w:ascii="Times New Roman" w:hAnsi="Times New Roman"/>
        </w:rPr>
        <w:t>ë</w:t>
      </w:r>
      <w:r w:rsidR="00710F1F">
        <w:rPr>
          <w:rFonts w:ascii="Times New Roman" w:hAnsi="Times New Roman"/>
        </w:rPr>
        <w:t>shilli.</w:t>
      </w:r>
    </w:p>
    <w:p w:rsidR="00710F1F" w:rsidRPr="00710F1F" w:rsidRDefault="00710F1F" w:rsidP="00710F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Pr="00710F1F">
        <w:rPr>
          <w:rFonts w:ascii="Times New Roman" w:hAnsi="Times New Roman"/>
        </w:rPr>
        <w:t>Salillari: Hidhet n</w:t>
      </w:r>
      <w:r w:rsidR="00FA7802">
        <w:rPr>
          <w:rFonts w:ascii="Times New Roman" w:hAnsi="Times New Roman"/>
        </w:rPr>
        <w:t>ë</w:t>
      </w:r>
      <w:r w:rsidRPr="00710F1F">
        <w:rPr>
          <w:rFonts w:ascii="Times New Roman" w:hAnsi="Times New Roman"/>
        </w:rPr>
        <w:t xml:space="preserve"> votim dhe miratohet </w:t>
      </w:r>
      <w:r>
        <w:rPr>
          <w:rFonts w:ascii="Times New Roman" w:hAnsi="Times New Roman"/>
        </w:rPr>
        <w:t>me 15 Vota pro, nga 15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BA654B" w:rsidRDefault="00710F1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Pika 5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 w:rsidR="00AA1006">
        <w:rPr>
          <w:rFonts w:ascii="Times New Roman" w:hAnsi="Times New Roman"/>
          <w:b/>
        </w:rPr>
        <w:t xml:space="preserve"> </w:t>
      </w:r>
      <w:r w:rsidR="009D637F">
        <w:rPr>
          <w:rFonts w:ascii="Times New Roman" w:hAnsi="Times New Roman"/>
          <w:b/>
        </w:rPr>
        <w:t xml:space="preserve"> “ </w:t>
      </w:r>
      <w:r w:rsidR="009D637F" w:rsidRPr="009D637F">
        <w:rPr>
          <w:rFonts w:ascii="Times New Roman" w:hAnsi="Times New Roman"/>
        </w:rPr>
        <w:t>Mbi miratimin e bursave</w:t>
      </w:r>
      <w:r w:rsidR="009D637F">
        <w:rPr>
          <w:rFonts w:ascii="Times New Roman" w:hAnsi="Times New Roman"/>
          <w:b/>
        </w:rPr>
        <w:t xml:space="preserve"> </w:t>
      </w:r>
      <w:r w:rsidR="009D637F">
        <w:rPr>
          <w:rFonts w:ascii="Times New Roman" w:hAnsi="Times New Roman"/>
        </w:rPr>
        <w:t>nga buxheti i shtetit p</w:t>
      </w:r>
      <w:r w:rsidR="00FA7802">
        <w:rPr>
          <w:rFonts w:ascii="Times New Roman" w:hAnsi="Times New Roman"/>
        </w:rPr>
        <w:t>ë</w:t>
      </w:r>
      <w:r w:rsidR="009D637F">
        <w:rPr>
          <w:rFonts w:ascii="Times New Roman" w:hAnsi="Times New Roman"/>
        </w:rPr>
        <w:t>r nx</w:t>
      </w:r>
      <w:r w:rsidR="00FA7802">
        <w:rPr>
          <w:rFonts w:ascii="Times New Roman" w:hAnsi="Times New Roman"/>
        </w:rPr>
        <w:t>ë</w:t>
      </w:r>
      <w:r w:rsidR="009D637F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9D637F">
        <w:rPr>
          <w:rFonts w:ascii="Times New Roman" w:hAnsi="Times New Roman"/>
        </w:rPr>
        <w:t>sit e vitit t</w:t>
      </w:r>
      <w:r w:rsidR="00FA7802">
        <w:rPr>
          <w:rFonts w:ascii="Times New Roman" w:hAnsi="Times New Roman"/>
        </w:rPr>
        <w:t>ë</w:t>
      </w:r>
      <w:r w:rsidR="009D637F">
        <w:rPr>
          <w:rFonts w:ascii="Times New Roman" w:hAnsi="Times New Roman"/>
        </w:rPr>
        <w:t xml:space="preserve"> par</w:t>
      </w:r>
      <w:r w:rsidR="00FA7802">
        <w:rPr>
          <w:rFonts w:ascii="Times New Roman" w:hAnsi="Times New Roman"/>
        </w:rPr>
        <w:t>ë</w:t>
      </w:r>
      <w:r w:rsidR="009D637F"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 w:rsidR="009D637F">
        <w:rPr>
          <w:rFonts w:ascii="Times New Roman" w:hAnsi="Times New Roman"/>
        </w:rPr>
        <w:t xml:space="preserve"> shkollat e mesme profesionale”.</w:t>
      </w:r>
    </w:p>
    <w:p w:rsidR="009D637F" w:rsidRDefault="009D637F">
      <w:pPr>
        <w:rPr>
          <w:rFonts w:ascii="Times New Roman" w:hAnsi="Times New Roman"/>
        </w:rPr>
      </w:pPr>
      <w:r>
        <w:rPr>
          <w:rFonts w:ascii="Times New Roman" w:hAnsi="Times New Roman"/>
        </w:rPr>
        <w:t>R.Hoxha: Sektori i Arsimit Kultur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dhe Sporteve bazuar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VKM-n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 Nr.666 dat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10.10.2019 “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kuotat financiare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ushqimit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menca dhe konvike dhe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rcaktimin e kritereve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rfitimin e bursave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pagesave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nx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sit e arsimit parauniversitar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institucionet arsimore publike”, realizoi njoftimin e nx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ve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fillimin e procedurave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aplikimit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trajtimin me burs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nga fondi i buxhetit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shtetit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bursave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nx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sit duke publikuar kriteret 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rfitimit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bursave si dhe dokumentacionin e nevojsh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m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duhet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plo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sojn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rfituar burs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9D637F" w:rsidRDefault="009D637F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total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paraqitur 14 aplikime nga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Administrative dhe shkollat e mesme profesionale.</w:t>
      </w:r>
    </w:p>
    <w:p w:rsidR="009D637F" w:rsidRDefault="009D63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H.Hoxha:  Sa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numri i bursave i akorduar </w:t>
      </w:r>
      <w:r w:rsidR="00816777"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 w:rsidR="00816777">
        <w:rPr>
          <w:rFonts w:ascii="Times New Roman" w:hAnsi="Times New Roman"/>
        </w:rPr>
        <w:t>r vitin shkollor 2023-2024?</w:t>
      </w:r>
    </w:p>
    <w:p w:rsidR="00816777" w:rsidRDefault="0081677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R.Hoxha: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15 bursa,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total kemi 14 aplikime.</w:t>
      </w:r>
    </w:p>
    <w:p w:rsidR="00816777" w:rsidRDefault="00816777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Votim, Miratohet me 15 Vota pro nga 15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mbledhje.</w:t>
      </w:r>
    </w:p>
    <w:p w:rsidR="00816777" w:rsidRDefault="0081677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Pika   </w:t>
      </w:r>
      <w:r w:rsidR="006D788D">
        <w:rPr>
          <w:rFonts w:ascii="Times New Roman" w:hAnsi="Times New Roman"/>
          <w:b/>
        </w:rPr>
        <w:t>6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 “</w:t>
      </w:r>
      <w:r w:rsidRPr="00816777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Pr="00816777">
        <w:rPr>
          <w:rFonts w:ascii="Times New Roman" w:hAnsi="Times New Roman"/>
        </w:rPr>
        <w:t>r</w:t>
      </w:r>
      <w:r>
        <w:rPr>
          <w:rFonts w:ascii="Times New Roman" w:hAnsi="Times New Roman"/>
          <w:b/>
        </w:rPr>
        <w:t xml:space="preserve"> </w:t>
      </w:r>
      <w:r w:rsidRPr="00816777">
        <w:rPr>
          <w:rFonts w:ascii="Times New Roman" w:hAnsi="Times New Roman"/>
        </w:rPr>
        <w:t xml:space="preserve">miratimin e </w:t>
      </w:r>
      <w:r>
        <w:rPr>
          <w:rFonts w:ascii="Times New Roman" w:hAnsi="Times New Roman"/>
        </w:rPr>
        <w:t>vler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kompesimit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Energjis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Elektrike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ambientet private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cilat funksionojn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si kop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sht/shkoll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tu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rdorur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nevoja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Bashkis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Dimal.</w:t>
      </w:r>
    </w:p>
    <w:p w:rsidR="00816777" w:rsidRDefault="00816777">
      <w:pPr>
        <w:rPr>
          <w:rFonts w:ascii="Times New Roman" w:hAnsi="Times New Roman"/>
        </w:rPr>
      </w:pPr>
      <w:r>
        <w:rPr>
          <w:rFonts w:ascii="Times New Roman" w:hAnsi="Times New Roman"/>
        </w:rPr>
        <w:t>B.Mjelli: Kryetare e Komisionit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Ekonomis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kjo pik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 diskutua dhe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mbledhjen e Komisionit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Ekonomis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dhe ishim dakort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ta fusim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rendin e dit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s.</w:t>
      </w:r>
    </w:p>
    <w:p w:rsidR="00816777" w:rsidRDefault="00816777">
      <w:pPr>
        <w:rPr>
          <w:rFonts w:ascii="Times New Roman" w:hAnsi="Times New Roman"/>
        </w:rPr>
      </w:pPr>
      <w:r>
        <w:rPr>
          <w:rFonts w:ascii="Times New Roman" w:hAnsi="Times New Roman"/>
        </w:rPr>
        <w:t>R.Hoxha: Sektori i Arsimit Kultur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dhe Sporteve 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zbatim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ligjit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“Vet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qeverisjen Vendore” </w:t>
      </w:r>
      <w:r w:rsidR="000277EC">
        <w:rPr>
          <w:rFonts w:ascii="Times New Roman" w:hAnsi="Times New Roman"/>
        </w:rPr>
        <w:t>i ndryshuar, ju v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dijeni se 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e nevojshme miratimi i vler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s p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r kompesim 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energjis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elektrike p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r ngrohje 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ambientet private 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cilat p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rdoren 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funksion 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ambienteve arsimore 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Bashkis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Dimal. Duke q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se jemi 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muajt e dimrit 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ambientet arsimore 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e nevojshme sistemi i ngrohjes n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>to ambiente pasi nuk mund t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0277EC">
        <w:rPr>
          <w:rFonts w:ascii="Times New Roman" w:hAnsi="Times New Roman"/>
        </w:rPr>
        <w:t xml:space="preserve">rshtaten me soba druri dhe  ka funksionuar </w:t>
      </w:r>
      <w:r w:rsidR="00BC583C">
        <w:rPr>
          <w:rFonts w:ascii="Times New Roman" w:hAnsi="Times New Roman"/>
        </w:rPr>
        <w:t>me ngrohje  me energji elektrike ( rezistenc</w:t>
      </w:r>
      <w:r w:rsidR="00FA7802">
        <w:rPr>
          <w:rFonts w:ascii="Times New Roman" w:hAnsi="Times New Roman"/>
        </w:rPr>
        <w:t>ë</w:t>
      </w:r>
      <w:r w:rsidR="00BC583C">
        <w:rPr>
          <w:rFonts w:ascii="Times New Roman" w:hAnsi="Times New Roman"/>
        </w:rPr>
        <w:t>, kalorifer).</w:t>
      </w:r>
    </w:p>
    <w:p w:rsidR="00BC583C" w:rsidRDefault="00BC583C">
      <w:pPr>
        <w:rPr>
          <w:rFonts w:ascii="Times New Roman" w:hAnsi="Times New Roman"/>
        </w:rPr>
      </w:pPr>
      <w:r>
        <w:rPr>
          <w:rFonts w:ascii="Times New Roman" w:hAnsi="Times New Roman"/>
        </w:rPr>
        <w:t>Ambienti i marr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qera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fshatin Donofros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ka gjithsej 62 nx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s, kopshti 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z ka 33 f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 Pagesa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kompesimin e energjis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elektrike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ngrohje do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paguhen me afat 1 vjecar.</w:t>
      </w:r>
    </w:p>
    <w:p w:rsidR="00BC583C" w:rsidRDefault="00BC583C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 dhe miratohet me 15 Vota pro nga 15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mbledhje.</w:t>
      </w:r>
    </w:p>
    <w:p w:rsidR="00BC583C" w:rsidRDefault="00BC583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Pika   </w:t>
      </w:r>
      <w:r w:rsidR="006D788D">
        <w:rPr>
          <w:rFonts w:ascii="Times New Roman" w:hAnsi="Times New Roman"/>
          <w:b/>
        </w:rPr>
        <w:t>7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 “ </w:t>
      </w:r>
      <w:r w:rsidRPr="00BC583C"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 w:rsidRPr="00BC583C"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shtes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buxheti viti 2023”.</w:t>
      </w:r>
    </w:p>
    <w:p w:rsidR="00BC583C" w:rsidRDefault="00BC583C">
      <w:pPr>
        <w:rPr>
          <w:rFonts w:ascii="Times New Roman" w:hAnsi="Times New Roman"/>
        </w:rPr>
      </w:pPr>
      <w:r>
        <w:rPr>
          <w:rFonts w:ascii="Times New Roman" w:hAnsi="Times New Roman"/>
        </w:rPr>
        <w:t>A.Hoxha: Para miratimit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rendit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s, kjo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nd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pikat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 fut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rendin e dit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s.</w:t>
      </w:r>
    </w:p>
    <w:p w:rsidR="00BC583C" w:rsidRDefault="00BC583C">
      <w:pPr>
        <w:rPr>
          <w:rFonts w:ascii="Times New Roman" w:hAnsi="Times New Roman"/>
        </w:rPr>
      </w:pPr>
      <w:r>
        <w:rPr>
          <w:rFonts w:ascii="Times New Roman" w:hAnsi="Times New Roman"/>
        </w:rPr>
        <w:t>M.Bizdani: Bazuar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shkres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na ka ardhur nga Ministria e Financave dhe e Ekonomis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nr 22656/6 dat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20.12.2023 protokolluar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Bashkin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Dimal me nr 56/12 prot dat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22.12.2023 Bashkis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Dimal i akordohet shtes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fondi transfert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pakusht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zuar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343D91">
        <w:rPr>
          <w:rFonts w:ascii="Times New Roman" w:hAnsi="Times New Roman"/>
        </w:rPr>
        <w:t>struktur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n buxhetore n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 xml:space="preserve"> mas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n 19.886.473 lek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. P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rdorimi  k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tij fondi do t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 xml:space="preserve"> b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het p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>r likuidimin e detyrimeve t</w:t>
      </w:r>
      <w:r w:rsidR="00FA7802">
        <w:rPr>
          <w:rFonts w:ascii="Times New Roman" w:hAnsi="Times New Roman"/>
        </w:rPr>
        <w:t>ë</w:t>
      </w:r>
      <w:r w:rsidR="00343D91">
        <w:rPr>
          <w:rFonts w:ascii="Times New Roman" w:hAnsi="Times New Roman"/>
        </w:rPr>
        <w:t xml:space="preserve"> prapambetura. </w:t>
      </w:r>
    </w:p>
    <w:p w:rsidR="00343D91" w:rsidRDefault="00343D91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 dhe miratohet me 15 Vota pro nga 15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mbledhje.</w:t>
      </w:r>
    </w:p>
    <w:p w:rsidR="00343D91" w:rsidRDefault="00343D9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Pika   </w:t>
      </w:r>
      <w:r w:rsidR="006D788D">
        <w:rPr>
          <w:rFonts w:ascii="Times New Roman" w:hAnsi="Times New Roman"/>
          <w:b/>
        </w:rPr>
        <w:t>8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 “ </w:t>
      </w:r>
      <w:r w:rsidRPr="00343D91"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 w:rsidRPr="00343D91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miratimin e zbatimit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planit social 2024-2026”.</w:t>
      </w:r>
    </w:p>
    <w:p w:rsidR="00343D91" w:rsidRDefault="00343D91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rendit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, vjen Z.Ardit Tafa 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tar i Keshillit.</w:t>
      </w:r>
    </w:p>
    <w:p w:rsidR="00343D91" w:rsidRDefault="00343D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F.Agalliu: </w:t>
      </w:r>
      <w:r w:rsidR="00895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Plani Social 2024-2026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hartuar mbi baz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 e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analize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gjer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situat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grupeve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nevoj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rbime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erritorin e Bashkis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, 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rbimeve ekzistuese si dhe kapaciteteve njer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zore e financiare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tij institucioni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t’ju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rgjigjur cil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sisht nevojave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mbrojtjes 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rkujdesit social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territorin e saj.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procesin e hartimit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Planit u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rfshin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institucione </w:t>
      </w:r>
      <w:r w:rsidR="005A061A">
        <w:rPr>
          <w:rFonts w:ascii="Times New Roman" w:hAnsi="Times New Roman"/>
        </w:rPr>
        <w:t>lokale dhe organizata partneritetin me t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 xml:space="preserve"> cilat Bashkia Dimal synon ta thelloj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 xml:space="preserve"> m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>j gjat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 xml:space="preserve"> zbatimit t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 w:rsidR="005A061A">
        <w:rPr>
          <w:rFonts w:ascii="Times New Roman" w:hAnsi="Times New Roman"/>
        </w:rPr>
        <w:t>tij plani.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t>Plani social ka specifikuar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cdo aktivitet treguesit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jn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mundur monitorimin e zbatimit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aktiviteteve specifike  koh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 e zbatimit si dhe struktur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rgjegj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monitorim.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Sh.Tafa: Kjo tabela e buxhetit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hartuar nga ju apo nga financa?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F.Agalliu: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hartuar nga Financa.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t>M.Bizdani:  Pagat e secilit punonj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te 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rbimit social esht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rfshir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buxhetin e Bashkis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Kryetarja: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ka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rplasje me VKM-n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miratuar pagat do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rshtaten sipas sipas VKM-s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nq fuqi pjes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buxhetit.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 dhe miratohet me 16 Vota Pro nga 16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Pika   </w:t>
      </w:r>
      <w:r w:rsidR="006D788D">
        <w:rPr>
          <w:rFonts w:ascii="Times New Roman" w:hAnsi="Times New Roman"/>
          <w:b/>
        </w:rPr>
        <w:t>9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 “ </w:t>
      </w:r>
      <w:r w:rsidRPr="005A061A">
        <w:rPr>
          <w:rFonts w:ascii="Times New Roman" w:hAnsi="Times New Roman"/>
        </w:rPr>
        <w:t>Mb</w:t>
      </w:r>
      <w:r>
        <w:rPr>
          <w:rFonts w:ascii="Times New Roman" w:hAnsi="Times New Roman"/>
        </w:rPr>
        <w:t>i miratimin e planit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pun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shillit Bashkiak Dimal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vitin 2024”.</w:t>
      </w:r>
    </w:p>
    <w:p w:rsidR="005A061A" w:rsidRDefault="005A061A">
      <w:pPr>
        <w:rPr>
          <w:rFonts w:ascii="Times New Roman" w:hAnsi="Times New Roman"/>
        </w:rPr>
      </w:pPr>
      <w:r>
        <w:rPr>
          <w:rFonts w:ascii="Times New Roman" w:hAnsi="Times New Roman"/>
        </w:rPr>
        <w:t>A.Hoxha: Referuar rregullores 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funksionimit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shillit Bashkiak Dimal dhe tematikave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cdo drejtorie dhe sektori paraqiten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shqyrtim gjat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viti kalendarik.</w:t>
      </w:r>
      <w:r w:rsidR="006D788D">
        <w:rPr>
          <w:rFonts w:ascii="Times New Roman" w:hAnsi="Times New Roman"/>
        </w:rPr>
        <w:t xml:space="preserve">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hartuar plani i Pun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shillit Bashkiak Dimal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Vitin 2024  </w:t>
      </w:r>
      <w:r w:rsidR="00A21028">
        <w:rPr>
          <w:rFonts w:ascii="Times New Roman" w:hAnsi="Times New Roman"/>
        </w:rPr>
        <w:t>i cili p</w:t>
      </w:r>
      <w:r w:rsidR="00FA7802">
        <w:rPr>
          <w:rFonts w:ascii="Times New Roman" w:hAnsi="Times New Roman"/>
        </w:rPr>
        <w:t>ë</w:t>
      </w:r>
      <w:r w:rsidR="00A21028">
        <w:rPr>
          <w:rFonts w:ascii="Times New Roman" w:hAnsi="Times New Roman"/>
        </w:rPr>
        <w:t>rb</w:t>
      </w:r>
      <w:r w:rsidR="00FA7802">
        <w:rPr>
          <w:rFonts w:ascii="Times New Roman" w:hAnsi="Times New Roman"/>
        </w:rPr>
        <w:t>ë</w:t>
      </w:r>
      <w:r w:rsidR="00A21028">
        <w:rPr>
          <w:rFonts w:ascii="Times New Roman" w:hAnsi="Times New Roman"/>
        </w:rPr>
        <w:t>het nga ai i konsultimit publik, plani i vendimarrjes, dhe buxheti i Keshillit.</w:t>
      </w:r>
    </w:p>
    <w:p w:rsidR="00A21028" w:rsidRDefault="00A21028">
      <w:pPr>
        <w:rPr>
          <w:rFonts w:ascii="Times New Roman" w:hAnsi="Times New Roman"/>
        </w:rPr>
      </w:pPr>
      <w:r>
        <w:rPr>
          <w:rFonts w:ascii="Times New Roman" w:hAnsi="Times New Roman"/>
        </w:rPr>
        <w:t>Plani i Pun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ka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rb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rjen e vet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plan aktivitesh mujore bazuar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rregullore dhe ligje.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muaj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ndrysh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m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parashikuar edhe tema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nd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sishme sic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tema mbi mjedisin mbi barazin gjinore, si dhe informacione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ndryshme nga drejtorit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305BC9" w:rsidRDefault="006E09C4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plan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rfshihet mb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shtetja financiare e tij e pasqyruar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PBA  2024-2026 si dhe tematika e ti</w:t>
      </w:r>
      <w:r w:rsidR="00305BC9">
        <w:rPr>
          <w:rFonts w:ascii="Times New Roman" w:hAnsi="Times New Roman"/>
        </w:rPr>
        <w:t>j sipas muajve p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>rkat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>s, gjithashtu p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>rfshihet edhe detajimi i k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>tij buxheti vjetor sipas z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>rave n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 xml:space="preserve"> materialin p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>rkat</w:t>
      </w:r>
      <w:r w:rsidR="00FA7802">
        <w:rPr>
          <w:rFonts w:ascii="Times New Roman" w:hAnsi="Times New Roman"/>
        </w:rPr>
        <w:t>ë</w:t>
      </w:r>
      <w:r w:rsidR="00305BC9">
        <w:rPr>
          <w:rFonts w:ascii="Times New Roman" w:hAnsi="Times New Roman"/>
        </w:rPr>
        <w:t xml:space="preserve">s.  Miratohet me 16 Vota Pro. </w:t>
      </w:r>
    </w:p>
    <w:p w:rsidR="008951F1" w:rsidRDefault="00305BC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Pika  </w:t>
      </w:r>
      <w:r w:rsidR="006D788D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</w:t>
      </w:r>
      <w:r w:rsidRPr="00AF4D3D">
        <w:rPr>
          <w:rFonts w:ascii="Times New Roman" w:hAnsi="Times New Roman"/>
          <w:b/>
        </w:rPr>
        <w:t xml:space="preserve"> 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 </w:t>
      </w:r>
      <w:r w:rsidRPr="00305BC9">
        <w:rPr>
          <w:rFonts w:ascii="Times New Roman" w:hAnsi="Times New Roman"/>
        </w:rPr>
        <w:t>“ Mbi miratimin e kalendarit p</w:t>
      </w:r>
      <w:r w:rsidR="00FA7802">
        <w:rPr>
          <w:rFonts w:ascii="Times New Roman" w:hAnsi="Times New Roman"/>
        </w:rPr>
        <w:t>ë</w:t>
      </w:r>
      <w:r w:rsidRPr="00305BC9">
        <w:rPr>
          <w:rFonts w:ascii="Times New Roman" w:hAnsi="Times New Roman"/>
        </w:rPr>
        <w:t>r hartimin e projekt-buxhetit afatmes</w:t>
      </w:r>
      <w:r w:rsidR="00FA7802">
        <w:rPr>
          <w:rFonts w:ascii="Times New Roman" w:hAnsi="Times New Roman"/>
        </w:rPr>
        <w:t>ë</w:t>
      </w:r>
      <w:r w:rsidRPr="00305BC9">
        <w:rPr>
          <w:rFonts w:ascii="Times New Roman" w:hAnsi="Times New Roman"/>
        </w:rPr>
        <w:t>m 2025-2027”.</w:t>
      </w:r>
    </w:p>
    <w:p w:rsidR="00305BC9" w:rsidRDefault="00305BC9">
      <w:pPr>
        <w:rPr>
          <w:rFonts w:ascii="Times New Roman" w:hAnsi="Times New Roman"/>
        </w:rPr>
      </w:pPr>
      <w:r>
        <w:rPr>
          <w:rFonts w:ascii="Times New Roman" w:hAnsi="Times New Roman"/>
        </w:rPr>
        <w:t>M.Bizdani: Bazuar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ligjin Nr.68/2017 “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Financat e Vet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qeverisjes Vendore” neni 33 pika 2 e ligjit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detyrim ligjor hartimi dhe miratimi   i kalendarit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buxhetit afatmes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m.</w:t>
      </w:r>
    </w:p>
    <w:p w:rsidR="00DB07F7" w:rsidRDefault="00305BC9">
      <w:p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to etapa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detyr</w:t>
      </w:r>
      <w:r w:rsidR="000761DC">
        <w:rPr>
          <w:rFonts w:ascii="Times New Roman" w:hAnsi="Times New Roman"/>
        </w:rPr>
        <w:t>ime ligjore p</w:t>
      </w:r>
      <w:r w:rsidR="00FA7802">
        <w:rPr>
          <w:rFonts w:ascii="Times New Roman" w:hAnsi="Times New Roman"/>
        </w:rPr>
        <w:t>ë</w:t>
      </w:r>
      <w:r w:rsidR="000761DC">
        <w:rPr>
          <w:rFonts w:ascii="Times New Roman" w:hAnsi="Times New Roman"/>
        </w:rPr>
        <w:t>r zbatim duke startuar n</w:t>
      </w:r>
      <w:r w:rsidR="00FA7802">
        <w:rPr>
          <w:rFonts w:ascii="Times New Roman" w:hAnsi="Times New Roman"/>
        </w:rPr>
        <w:t>ë</w:t>
      </w:r>
      <w:r w:rsidR="000761DC">
        <w:rPr>
          <w:rFonts w:ascii="Times New Roman" w:hAnsi="Times New Roman"/>
        </w:rPr>
        <w:t xml:space="preserve"> shkall</w:t>
      </w:r>
      <w:r w:rsidR="00FA7802">
        <w:rPr>
          <w:rFonts w:ascii="Times New Roman" w:hAnsi="Times New Roman"/>
        </w:rPr>
        <w:t>ë</w:t>
      </w:r>
      <w:r w:rsidR="000761DC">
        <w:rPr>
          <w:rFonts w:ascii="Times New Roman" w:hAnsi="Times New Roman"/>
        </w:rPr>
        <w:t xml:space="preserve"> hiarkike e duke proceduar me t</w:t>
      </w:r>
      <w:r w:rsidR="00FA7802">
        <w:rPr>
          <w:rFonts w:ascii="Times New Roman" w:hAnsi="Times New Roman"/>
        </w:rPr>
        <w:t>ë</w:t>
      </w:r>
      <w:r w:rsidR="000761DC">
        <w:rPr>
          <w:rFonts w:ascii="Times New Roman" w:hAnsi="Times New Roman"/>
        </w:rPr>
        <w:t xml:space="preserve"> gjith</w:t>
      </w:r>
      <w:r w:rsidR="00FA7802">
        <w:rPr>
          <w:rFonts w:ascii="Times New Roman" w:hAnsi="Times New Roman"/>
        </w:rPr>
        <w:t>ë</w:t>
      </w:r>
      <w:r w:rsidR="000761DC">
        <w:rPr>
          <w:rFonts w:ascii="Times New Roman" w:hAnsi="Times New Roman"/>
        </w:rPr>
        <w:t xml:space="preserve"> drejuesit </w:t>
      </w:r>
      <w:r w:rsidR="00B02A94">
        <w:rPr>
          <w:rFonts w:ascii="Times New Roman" w:hAnsi="Times New Roman"/>
        </w:rPr>
        <w:t>e programeve buxhetore.</w:t>
      </w:r>
      <w:r w:rsidR="006D788D">
        <w:rPr>
          <w:rFonts w:ascii="Times New Roman" w:hAnsi="Times New Roman"/>
        </w:rPr>
        <w:t xml:space="preserve"> </w:t>
      </w:r>
      <w:r w:rsidR="00B02A94">
        <w:rPr>
          <w:rFonts w:ascii="Times New Roman" w:hAnsi="Times New Roman"/>
        </w:rPr>
        <w:t>Ky kalendar tregon hapat q</w:t>
      </w:r>
      <w:r w:rsidR="00FA7802">
        <w:rPr>
          <w:rFonts w:ascii="Times New Roman" w:hAnsi="Times New Roman"/>
        </w:rPr>
        <w:t>ë</w:t>
      </w:r>
      <w:r w:rsidR="00B02A94">
        <w:rPr>
          <w:rFonts w:ascii="Times New Roman" w:hAnsi="Times New Roman"/>
        </w:rPr>
        <w:t xml:space="preserve"> duhet t</w:t>
      </w:r>
      <w:r w:rsidR="00FA7802">
        <w:rPr>
          <w:rFonts w:ascii="Times New Roman" w:hAnsi="Times New Roman"/>
        </w:rPr>
        <w:t>ë</w:t>
      </w:r>
      <w:r w:rsidR="00B02A94">
        <w:rPr>
          <w:rFonts w:ascii="Times New Roman" w:hAnsi="Times New Roman"/>
        </w:rPr>
        <w:t xml:space="preserve"> ndj</w:t>
      </w:r>
      <w:r w:rsidR="00DB07F7">
        <w:rPr>
          <w:rFonts w:ascii="Times New Roman" w:hAnsi="Times New Roman"/>
        </w:rPr>
        <w:t>eki administrata e Bashkis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 xml:space="preserve"> referuar ligjit p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>r hartimin e k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>tij projekt-buxhetit.</w:t>
      </w:r>
      <w:r w:rsidR="006D788D">
        <w:rPr>
          <w:rFonts w:ascii="Times New Roman" w:hAnsi="Times New Roman"/>
        </w:rPr>
        <w:t xml:space="preserve"> </w:t>
      </w:r>
      <w:r w:rsidR="00DB07F7">
        <w:rPr>
          <w:rFonts w:ascii="Times New Roman" w:hAnsi="Times New Roman"/>
        </w:rPr>
        <w:t>Kalendari kalon n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 xml:space="preserve"> disa faza e cila cdo faz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 xml:space="preserve"> e tij hap pas hapi miratohet nga K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>shilli Bashkiak.</w:t>
      </w:r>
      <w:r w:rsidR="006D788D">
        <w:rPr>
          <w:rFonts w:ascii="Times New Roman" w:hAnsi="Times New Roman"/>
        </w:rPr>
        <w:t xml:space="preserve"> </w:t>
      </w:r>
      <w:r w:rsidR="00DB07F7">
        <w:rPr>
          <w:rFonts w:ascii="Times New Roman" w:hAnsi="Times New Roman"/>
        </w:rPr>
        <w:t>Hapi i par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 xml:space="preserve"> 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 xml:space="preserve"> miratimi i kalendarit dhe m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 xml:space="preserve"> pas me radh</w:t>
      </w:r>
      <w:r w:rsidR="00FA7802">
        <w:rPr>
          <w:rFonts w:ascii="Times New Roman" w:hAnsi="Times New Roman"/>
        </w:rPr>
        <w:t>ë</w:t>
      </w:r>
      <w:r w:rsidR="00DB07F7">
        <w:rPr>
          <w:rFonts w:ascii="Times New Roman" w:hAnsi="Times New Roman"/>
        </w:rPr>
        <w:t>.</w:t>
      </w:r>
    </w:p>
    <w:p w:rsidR="00DB07F7" w:rsidRDefault="00DB07F7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 dhe miratohet me 16 Vota Pro nga 16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mbledhje.</w:t>
      </w:r>
    </w:p>
    <w:p w:rsidR="00DB07F7" w:rsidRDefault="00DB07F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Pika   </w:t>
      </w:r>
      <w:r w:rsidR="006D788D">
        <w:rPr>
          <w:rFonts w:ascii="Times New Roman" w:hAnsi="Times New Roman"/>
          <w:b/>
        </w:rPr>
        <w:t xml:space="preserve">11 </w:t>
      </w:r>
      <w:r w:rsidRPr="00AF4D3D">
        <w:rPr>
          <w:rFonts w:ascii="Times New Roman" w:hAnsi="Times New Roman"/>
          <w:b/>
        </w:rPr>
        <w:t>e rendit 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 xml:space="preserve"> dit</w:t>
      </w:r>
      <w:r w:rsidR="00FA7802">
        <w:rPr>
          <w:rFonts w:ascii="Times New Roman" w:hAnsi="Times New Roman"/>
          <w:b/>
        </w:rPr>
        <w:t>ë</w:t>
      </w:r>
      <w:r w:rsidRPr="00AF4D3D">
        <w:rPr>
          <w:rFonts w:ascii="Times New Roman" w:hAnsi="Times New Roman"/>
          <w:b/>
        </w:rPr>
        <w:t>s:</w:t>
      </w:r>
      <w:r>
        <w:rPr>
          <w:rFonts w:ascii="Times New Roman" w:hAnsi="Times New Roman"/>
          <w:b/>
        </w:rPr>
        <w:t xml:space="preserve">  “ </w:t>
      </w:r>
      <w:r w:rsidRPr="00DB07F7"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 w:rsidRPr="00DB07F7">
        <w:rPr>
          <w:rFonts w:ascii="Times New Roman" w:hAnsi="Times New Roman"/>
        </w:rPr>
        <w:t>r miratimin e buxhetit t</w:t>
      </w:r>
      <w:r w:rsidR="00FA7802">
        <w:rPr>
          <w:rFonts w:ascii="Times New Roman" w:hAnsi="Times New Roman"/>
        </w:rPr>
        <w:t>ë</w:t>
      </w:r>
      <w:r w:rsidRPr="00DB07F7">
        <w:rPr>
          <w:rFonts w:ascii="Times New Roman" w:hAnsi="Times New Roman"/>
        </w:rPr>
        <w:t xml:space="preserve"> Bashkis</w:t>
      </w:r>
      <w:r w:rsidR="00FA7802">
        <w:rPr>
          <w:rFonts w:ascii="Times New Roman" w:hAnsi="Times New Roman"/>
        </w:rPr>
        <w:t>ë</w:t>
      </w:r>
      <w:r w:rsidRPr="00DB07F7">
        <w:rPr>
          <w:rFonts w:ascii="Times New Roman" w:hAnsi="Times New Roman"/>
        </w:rPr>
        <w:t xml:space="preserve"> Dimal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vitin 2024 dhe PBA 2024-2026” </w:t>
      </w:r>
    </w:p>
    <w:p w:rsidR="00DB07F7" w:rsidRDefault="00DB07F7">
      <w:pPr>
        <w:rPr>
          <w:rFonts w:ascii="Times New Roman" w:hAnsi="Times New Roman"/>
        </w:rPr>
      </w:pPr>
      <w:r>
        <w:rPr>
          <w:rFonts w:ascii="Times New Roman" w:hAnsi="Times New Roman"/>
        </w:rPr>
        <w:t>Kryetarja:  Me hartimin e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tij buxheti ti mbushim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gjitha detyrimet ligjore, patjet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kemi nevoj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por jemi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rpjekur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kemi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z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vecant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vle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simin e buxhetit.</w:t>
      </w:r>
    </w:p>
    <w:p w:rsidR="00DB07F7" w:rsidRDefault="00DB07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Nga kjo kemi ndjekur </w:t>
      </w:r>
      <w:r w:rsidR="00314F10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parim q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granti q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vjen i pakusht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>zuar nga qeveria t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shkoj p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>r investime. Vitin q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vjen do apikojm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dhe  ne rritjen e pagave kalojm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nivelin maksimal t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pagave t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cdo punonj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>si, mendoj q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punonj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>si duhet motivuar n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>to dit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v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>shtira n</w:t>
      </w:r>
      <w:r w:rsidR="00FA7802">
        <w:rPr>
          <w:rFonts w:ascii="Times New Roman" w:hAnsi="Times New Roman"/>
        </w:rPr>
        <w:t>ë</w:t>
      </w:r>
      <w:r w:rsidR="00314F10">
        <w:rPr>
          <w:rFonts w:ascii="Times New Roman" w:hAnsi="Times New Roman"/>
        </w:rPr>
        <w:t xml:space="preserve"> inflacion.</w:t>
      </w:r>
    </w:p>
    <w:p w:rsidR="00314F10" w:rsidRDefault="00314F10">
      <w:pPr>
        <w:rPr>
          <w:rFonts w:ascii="Times New Roman" w:hAnsi="Times New Roman"/>
        </w:rPr>
      </w:pPr>
      <w:r>
        <w:rPr>
          <w:rFonts w:ascii="Times New Roman" w:hAnsi="Times New Roman"/>
        </w:rPr>
        <w:t>Ne jemi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rpjekur gjithmon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kemi </w:t>
      </w:r>
      <w:r w:rsidR="00F95B5D">
        <w:rPr>
          <w:rFonts w:ascii="Times New Roman" w:hAnsi="Times New Roman"/>
        </w:rPr>
        <w:t>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gjith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rfshirje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komunitetit pra buxheti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rfshij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cdo cep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territorit ton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. 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relacion ne kmi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bllok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gjer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pun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ve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cilat do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realizohen ato rrug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fshatrash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cilat kemi marr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miratim paraprak 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 financim nga fondi i zhvillimit.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z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vecant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do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ket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edhe hartimi i planit strategjik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zhvillimit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bashkis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Dimal,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plan i cili jemi 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rpjekur 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ta realizojm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ato problematika 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kan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emergjenca 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 territorin dhe domosdoshm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eri ka 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vizionin ton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, pothuajse nuk kemi m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rmbytje 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lumin Osum. K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vit do b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jm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mir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mbajtje 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</w:t>
      </w:r>
      <w:r w:rsidR="00F95B5D">
        <w:rPr>
          <w:rFonts w:ascii="Times New Roman" w:hAnsi="Times New Roman"/>
        </w:rPr>
        <w:lastRenderedPageBreak/>
        <w:t>shkolla me investime. Por 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ne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 kemi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rfaq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zim dinjetoz duke q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se i kemi ezauruar k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to problematika emergjenca dhe mendoj se 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e r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nd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sishme nj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godin e re bashk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kohore t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cil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n e kemi b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>r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pjes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 e k</w:t>
      </w:r>
      <w:r w:rsidR="00FA7802">
        <w:rPr>
          <w:rFonts w:ascii="Times New Roman" w:hAnsi="Times New Roman"/>
        </w:rPr>
        <w:t>ë</w:t>
      </w:r>
      <w:r w:rsidR="00F95B5D">
        <w:rPr>
          <w:rFonts w:ascii="Times New Roman" w:hAnsi="Times New Roman"/>
        </w:rPr>
        <w:t xml:space="preserve">tij buxheti. Edhe sporti </w:t>
      </w:r>
      <w:r w:rsidR="00F00D32">
        <w:rPr>
          <w:rFonts w:ascii="Times New Roman" w:hAnsi="Times New Roman"/>
        </w:rPr>
        <w:t>ka z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vend t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posac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>m n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buxhetin ton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>, ngritjen e ekipit t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Osumit, fal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dhe vendimarrjes tuaj t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cil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>n e kaluam n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shoqat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ngritjen e k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>tij ekipi i cili na ka nderuar n</w:t>
      </w:r>
      <w:r w:rsidR="00FA7802">
        <w:rPr>
          <w:rFonts w:ascii="Times New Roman" w:hAnsi="Times New Roman"/>
        </w:rPr>
        <w:t>ë</w:t>
      </w:r>
      <w:r w:rsidR="00F00D32">
        <w:rPr>
          <w:rFonts w:ascii="Times New Roman" w:hAnsi="Times New Roman"/>
        </w:rPr>
        <w:t xml:space="preserve"> gara.</w:t>
      </w:r>
    </w:p>
    <w:p w:rsidR="00F00D32" w:rsidRDefault="00F00D32">
      <w:pPr>
        <w:rPr>
          <w:rFonts w:ascii="Times New Roman" w:hAnsi="Times New Roman"/>
        </w:rPr>
      </w:pPr>
      <w:r>
        <w:rPr>
          <w:rFonts w:ascii="Times New Roman" w:hAnsi="Times New Roman"/>
        </w:rPr>
        <w:t>Sh.Tafa: Tek arsimi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mir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mbajtje shkollash, por nuk shoh investime, projekt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cerdhen ku fenomeni i dhun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ndaj f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ve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cerdhe 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e v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shtir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 e sotme?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tregjet q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paguajn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taksa nuk shoh ndonj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investim? Taksa e tok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 dhe taksa e biznesit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vog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l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 rishikohet?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kalan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Dimalit administrimi i hap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sirave publike?</w:t>
      </w:r>
    </w:p>
    <w:p w:rsidR="00F00D32" w:rsidRDefault="00F00D32">
      <w:pPr>
        <w:rPr>
          <w:rFonts w:ascii="Times New Roman" w:hAnsi="Times New Roman"/>
        </w:rPr>
      </w:pPr>
      <w:r>
        <w:rPr>
          <w:rFonts w:ascii="Times New Roman" w:hAnsi="Times New Roman"/>
        </w:rPr>
        <w:t>Kryetarja: Ashtu sic e tham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dhe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fillim ka vend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por gjithmon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financat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cunguara sesa jan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nevojat ne jemi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rpj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kur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cdo nj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si administrative. Pjesa e tregjeve v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, ne projektet i kemi hartuar. P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r tregun e Poshnjes ne kemi b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r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aplikim pran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AZHBR-s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sepse n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relacion nuk kemi folur p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r projektet q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kemi p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r aplikim. Fole q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ne nuk kemi hartuar p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r Dimalin, ne kemi hartuar s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fundmi hartimin e planit strategjik 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zhvillimit  q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do 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hartohet 6 muajt e par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vitit q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vjen. Jemi duke bashk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punuar me Universitetin Polis p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r projektet drejt finalizimit pa financa. Rishikimin e disa tarifave e kaliam n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mbledhjen e muajit 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kaluar, taksa e tok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s 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taks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 xml:space="preserve"> komb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tare e parashikuar nga ligji me taksat komb</w:t>
      </w:r>
      <w:r w:rsidR="00FA7802">
        <w:rPr>
          <w:rFonts w:ascii="Times New Roman" w:hAnsi="Times New Roman"/>
        </w:rPr>
        <w:t>ë</w:t>
      </w:r>
      <w:r w:rsidR="00CA7219">
        <w:rPr>
          <w:rFonts w:ascii="Times New Roman" w:hAnsi="Times New Roman"/>
        </w:rPr>
        <w:t>tare.</w:t>
      </w:r>
    </w:p>
    <w:p w:rsidR="00CA7219" w:rsidRDefault="00CA7219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Votim, miratohet me 16 Vota Pro nga 16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DC23E1" w:rsidRDefault="00664F1E" w:rsidP="00DC23E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ndryshme: “Mbi propozimin e Antarit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shillit p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ndihmuar </w:t>
      </w:r>
      <w:r w:rsidR="00DC23E1">
        <w:rPr>
          <w:rFonts w:ascii="Times New Roman" w:hAnsi="Times New Roman"/>
        </w:rPr>
        <w:t>familjen e Z.Leonard Gjoni me fond ndihm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100.000 lek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. Familja e Z.Leonard Gjoni banor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e lagjes “18 tetori” Ura Vajgurore p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rb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h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t nga 4 antar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. Pak koh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m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par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kjo familja e ka p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rjetuar nj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fat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kq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si 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madhe duke humbur bashk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shorten Etleva Gjoni e cila duke shkuar n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pun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son arrest kardiak nj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m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suese e nderuar e Komunitetit 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Bashkis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Dimal. Humbja e n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n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 dhe dhimbja q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shkaktoi te f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mij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t 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e thell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duke krijuar jo vet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m v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shtir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si ekonomike por edhe prishje 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situat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 dhe qet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si familjare. P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r ta ndihma 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mb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shtetje n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mom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nt q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ndiejn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dor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n e ngroht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dhe solidaritet p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r 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 xml:space="preserve"> p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rballuar situat</w:t>
      </w:r>
      <w:r w:rsidR="00FA7802">
        <w:rPr>
          <w:rFonts w:ascii="Times New Roman" w:hAnsi="Times New Roman"/>
        </w:rPr>
        <w:t>ë</w:t>
      </w:r>
      <w:r w:rsidR="00DC23E1">
        <w:rPr>
          <w:rFonts w:ascii="Times New Roman" w:hAnsi="Times New Roman"/>
        </w:rPr>
        <w:t>n.</w:t>
      </w:r>
    </w:p>
    <w:p w:rsidR="00DC23E1" w:rsidRDefault="00DC23E1" w:rsidP="00DC23E1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</w:t>
      </w:r>
      <w:r w:rsidR="008951F1">
        <w:rPr>
          <w:rFonts w:ascii="Times New Roman" w:hAnsi="Times New Roman"/>
        </w:rPr>
        <w:t>i</w:t>
      </w:r>
      <w:r>
        <w:rPr>
          <w:rFonts w:ascii="Times New Roman" w:hAnsi="Times New Roman"/>
        </w:rPr>
        <w:t>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 dhe miratohet me 16 Vota pro nga 16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DC23E1" w:rsidRDefault="00DC23E1" w:rsidP="00DC2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L.Plaku: </w:t>
      </w:r>
      <w:r w:rsidR="006D788D">
        <w:rPr>
          <w:rFonts w:ascii="Times New Roman" w:hAnsi="Times New Roman"/>
        </w:rPr>
        <w:t>Un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mendoj se ne si k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>shill ti drejtojm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nj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shkres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Uj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>sjell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>s Kanalizimeve , q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 cila 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>sht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problemi dhe kur merr zgjidhje. Problematika q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>ndron n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mos furnizimin me uj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t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lagjes “18 Tetori”  n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24 or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ndryshe nga lagjet e tjera q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furnizohen me uj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24 or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 xml:space="preserve"> pra lagja “28 N</w:t>
      </w:r>
      <w:r w:rsidR="00FA7802">
        <w:rPr>
          <w:rFonts w:ascii="Times New Roman" w:hAnsi="Times New Roman"/>
        </w:rPr>
        <w:t>ë</w:t>
      </w:r>
      <w:r w:rsidR="006D788D">
        <w:rPr>
          <w:rFonts w:ascii="Times New Roman" w:hAnsi="Times New Roman"/>
        </w:rPr>
        <w:t>ntori” dhe “4 Shtatori”.</w:t>
      </w:r>
    </w:p>
    <w:p w:rsidR="006D788D" w:rsidRDefault="006D788D" w:rsidP="006D788D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 jane dakort nuk kan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kund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rshtime le 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 kjo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rkesa dhe ti d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rgoh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t Uj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sjell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 Kanalizime Berat Sh.a. </w:t>
      </w:r>
    </w:p>
    <w:p w:rsidR="006D788D" w:rsidRPr="006D788D" w:rsidRDefault="006D788D" w:rsidP="006D788D">
      <w:pPr>
        <w:rPr>
          <w:rFonts w:ascii="Times New Roman" w:hAnsi="Times New Roman"/>
        </w:rPr>
      </w:pPr>
      <w:r>
        <w:rPr>
          <w:rFonts w:ascii="Times New Roman" w:hAnsi="Times New Roman"/>
        </w:rPr>
        <w:t>A.Salillari: Hidhet n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votim dhe miratohet me 16 Vota Pro nga 16 K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shilltar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Prezent</w:t>
      </w:r>
      <w:r w:rsidR="00FA7802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sectPr w:rsidR="006D788D" w:rsidRPr="006D788D" w:rsidSect="00625FFE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82" w:rsidRDefault="00464F82" w:rsidP="008979BC">
      <w:pPr>
        <w:spacing w:after="0" w:line="240" w:lineRule="auto"/>
      </w:pPr>
      <w:r>
        <w:separator/>
      </w:r>
    </w:p>
  </w:endnote>
  <w:endnote w:type="continuationSeparator" w:id="1">
    <w:p w:rsidR="00464F82" w:rsidRDefault="00464F82" w:rsidP="0089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BC" w:rsidRDefault="008979BC" w:rsidP="008979BC">
    <w:pPr>
      <w:pBdr>
        <w:top w:val="single" w:sz="4" w:space="1" w:color="auto"/>
      </w:pBdr>
      <w:rPr>
        <w:sz w:val="16"/>
        <w:szCs w:val="20"/>
      </w:rPr>
    </w:pPr>
    <w:r>
      <w:rPr>
        <w:sz w:val="16"/>
        <w:szCs w:val="20"/>
      </w:rPr>
      <w:t xml:space="preserve">Adresa: Rruga  Dimal                                                                                                            </w:t>
    </w:r>
    <w:r>
      <w:rPr>
        <w:sz w:val="16"/>
        <w:szCs w:val="20"/>
      </w:rPr>
      <w:tab/>
    </w:r>
    <w:r>
      <w:rPr>
        <w:sz w:val="16"/>
        <w:szCs w:val="20"/>
      </w:rPr>
      <w:tab/>
    </w:r>
    <w:r>
      <w:rPr>
        <w:sz w:val="16"/>
        <w:szCs w:val="20"/>
      </w:rPr>
      <w:tab/>
      <w:t xml:space="preserve"> Telefon  035536122468                                                     Lagjia “ 18 Tetori “ Ura vajgurore                                                                         </w:t>
    </w:r>
    <w:r>
      <w:rPr>
        <w:sz w:val="16"/>
        <w:szCs w:val="20"/>
      </w:rPr>
      <w:tab/>
    </w:r>
    <w:r>
      <w:rPr>
        <w:sz w:val="16"/>
        <w:szCs w:val="20"/>
      </w:rPr>
      <w:tab/>
      <w:t xml:space="preserve">                           e-mail:bashkia@bashkiadimal.gov.al</w:t>
    </w:r>
  </w:p>
  <w:p w:rsidR="008979BC" w:rsidRDefault="00897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82" w:rsidRDefault="00464F82" w:rsidP="008979BC">
      <w:pPr>
        <w:spacing w:after="0" w:line="240" w:lineRule="auto"/>
      </w:pPr>
      <w:r>
        <w:separator/>
      </w:r>
    </w:p>
  </w:footnote>
  <w:footnote w:type="continuationSeparator" w:id="1">
    <w:p w:rsidR="00464F82" w:rsidRDefault="00464F82" w:rsidP="00897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5BD"/>
    <w:multiLevelType w:val="hybridMultilevel"/>
    <w:tmpl w:val="BC467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238"/>
    <w:multiLevelType w:val="hybridMultilevel"/>
    <w:tmpl w:val="89D8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254F3"/>
    <w:multiLevelType w:val="hybridMultilevel"/>
    <w:tmpl w:val="C442A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5F60"/>
    <w:multiLevelType w:val="hybridMultilevel"/>
    <w:tmpl w:val="C2CC9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FE"/>
    <w:rsid w:val="000277EC"/>
    <w:rsid w:val="000761DC"/>
    <w:rsid w:val="0010165B"/>
    <w:rsid w:val="00282D53"/>
    <w:rsid w:val="00305BC9"/>
    <w:rsid w:val="00314F10"/>
    <w:rsid w:val="00343D91"/>
    <w:rsid w:val="00464F82"/>
    <w:rsid w:val="005A061A"/>
    <w:rsid w:val="00623B62"/>
    <w:rsid w:val="00625FFE"/>
    <w:rsid w:val="00664F1E"/>
    <w:rsid w:val="00691D51"/>
    <w:rsid w:val="006D788D"/>
    <w:rsid w:val="006E09C4"/>
    <w:rsid w:val="00710F1F"/>
    <w:rsid w:val="00816777"/>
    <w:rsid w:val="008951F1"/>
    <w:rsid w:val="008979BC"/>
    <w:rsid w:val="009D637F"/>
    <w:rsid w:val="00A21028"/>
    <w:rsid w:val="00AA1006"/>
    <w:rsid w:val="00AF4D3D"/>
    <w:rsid w:val="00B02A94"/>
    <w:rsid w:val="00B67625"/>
    <w:rsid w:val="00BA654B"/>
    <w:rsid w:val="00BC583C"/>
    <w:rsid w:val="00C21C8C"/>
    <w:rsid w:val="00CA7219"/>
    <w:rsid w:val="00DB07F7"/>
    <w:rsid w:val="00DC23E1"/>
    <w:rsid w:val="00F00D32"/>
    <w:rsid w:val="00F95B5D"/>
    <w:rsid w:val="00FA7802"/>
    <w:rsid w:val="00FB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FE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9BC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89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9BC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Elis</cp:lastModifiedBy>
  <cp:revision>2</cp:revision>
  <dcterms:created xsi:type="dcterms:W3CDTF">2024-01-15T12:31:00Z</dcterms:created>
  <dcterms:modified xsi:type="dcterms:W3CDTF">2024-01-15T12:31:00Z</dcterms:modified>
</cp:coreProperties>
</file>